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D0" w:rsidRDefault="00E80FD0" w:rsidP="00E80FD0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НИЖНЕИВКИНСКОЕ  ГОРОДСКОЕ  ПОСЕЛЕНИЕ</w:t>
      </w:r>
      <w:r>
        <w:rPr>
          <w:b/>
          <w:sz w:val="28"/>
          <w:szCs w:val="28"/>
        </w:rPr>
        <w:br/>
        <w:t>ПОСЕЛКОВАЯ  ДУМА</w:t>
      </w:r>
      <w:r>
        <w:rPr>
          <w:b/>
          <w:sz w:val="28"/>
          <w:szCs w:val="28"/>
        </w:rPr>
        <w:br/>
      </w:r>
      <w:r w:rsidR="00005DDB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7A7476" w:rsidRDefault="007A7476" w:rsidP="00E80FD0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E80FD0" w:rsidRPr="00885A52" w:rsidRDefault="002149EB" w:rsidP="00E80FD0">
      <w:pPr>
        <w:tabs>
          <w:tab w:val="left" w:pos="77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 w:rsidR="00CA2072">
        <w:rPr>
          <w:b/>
          <w:sz w:val="32"/>
          <w:szCs w:val="32"/>
        </w:rPr>
        <w:t>Р</w:t>
      </w:r>
      <w:proofErr w:type="gramEnd"/>
      <w:r w:rsidR="00CA2072">
        <w:rPr>
          <w:b/>
          <w:sz w:val="32"/>
          <w:szCs w:val="32"/>
        </w:rPr>
        <w:t xml:space="preserve"> Е Ш Е Н И </w:t>
      </w:r>
      <w:r w:rsidR="003C6F23">
        <w:rPr>
          <w:b/>
          <w:sz w:val="32"/>
          <w:szCs w:val="32"/>
        </w:rPr>
        <w:t>Е</w:t>
      </w:r>
    </w:p>
    <w:p w:rsidR="007A7476" w:rsidRDefault="007A7476" w:rsidP="00E80FD0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E60EEF" w:rsidRPr="00E60EEF" w:rsidRDefault="00DE04D4" w:rsidP="00B15E64">
      <w:pPr>
        <w:tabs>
          <w:tab w:val="left" w:pos="772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D78AB">
        <w:rPr>
          <w:sz w:val="28"/>
          <w:szCs w:val="28"/>
        </w:rPr>
        <w:t xml:space="preserve">  </w:t>
      </w:r>
      <w:r w:rsidR="009412EF">
        <w:rPr>
          <w:sz w:val="28"/>
          <w:szCs w:val="28"/>
        </w:rPr>
        <w:t>31</w:t>
      </w:r>
      <w:r w:rsidR="00E60EEF" w:rsidRPr="00E60EEF">
        <w:rPr>
          <w:sz w:val="28"/>
          <w:szCs w:val="28"/>
        </w:rPr>
        <w:t>.</w:t>
      </w:r>
      <w:r w:rsidR="009412EF">
        <w:rPr>
          <w:sz w:val="28"/>
          <w:szCs w:val="28"/>
        </w:rPr>
        <w:t>10</w:t>
      </w:r>
      <w:r w:rsidR="00E60EEF" w:rsidRPr="00E60EEF">
        <w:rPr>
          <w:sz w:val="28"/>
          <w:szCs w:val="28"/>
        </w:rPr>
        <w:t>.201</w:t>
      </w:r>
      <w:r w:rsidR="00005D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№ </w:t>
      </w:r>
      <w:r w:rsidR="00E60EEF">
        <w:rPr>
          <w:sz w:val="28"/>
          <w:szCs w:val="28"/>
        </w:rPr>
        <w:t xml:space="preserve"> </w:t>
      </w:r>
      <w:r w:rsidR="009412EF">
        <w:rPr>
          <w:sz w:val="28"/>
          <w:szCs w:val="28"/>
        </w:rPr>
        <w:t>2/16</w:t>
      </w:r>
    </w:p>
    <w:p w:rsidR="00E80FD0" w:rsidRDefault="00E80FD0" w:rsidP="00B15E64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 Нижнеивкино</w:t>
      </w:r>
    </w:p>
    <w:p w:rsidR="00E80FD0" w:rsidRDefault="00E80FD0" w:rsidP="00E80FD0">
      <w:pPr>
        <w:tabs>
          <w:tab w:val="left" w:pos="7725"/>
        </w:tabs>
        <w:spacing w:line="480" w:lineRule="auto"/>
        <w:jc w:val="right"/>
        <w:rPr>
          <w:sz w:val="28"/>
          <w:szCs w:val="28"/>
        </w:rPr>
      </w:pPr>
    </w:p>
    <w:p w:rsidR="00FC6215" w:rsidRPr="00FC6215" w:rsidRDefault="00005DDB" w:rsidP="00FC6215">
      <w:pPr>
        <w:tabs>
          <w:tab w:val="left" w:pos="7725"/>
        </w:tabs>
        <w:jc w:val="center"/>
        <w:rPr>
          <w:sz w:val="28"/>
          <w:szCs w:val="28"/>
        </w:rPr>
      </w:pPr>
      <w:r w:rsidRPr="00FC6215">
        <w:rPr>
          <w:sz w:val="28"/>
          <w:szCs w:val="28"/>
        </w:rPr>
        <w:t xml:space="preserve">О внесении изменений в Решение </w:t>
      </w:r>
      <w:r w:rsidR="00611536">
        <w:rPr>
          <w:sz w:val="28"/>
          <w:szCs w:val="28"/>
        </w:rPr>
        <w:t>П</w:t>
      </w:r>
      <w:r w:rsidRPr="00FC6215">
        <w:rPr>
          <w:sz w:val="28"/>
          <w:szCs w:val="28"/>
        </w:rPr>
        <w:t>оселковой</w:t>
      </w:r>
      <w:r w:rsidR="00FC6215" w:rsidRPr="00FC6215">
        <w:rPr>
          <w:sz w:val="28"/>
          <w:szCs w:val="28"/>
        </w:rPr>
        <w:t xml:space="preserve"> Думы </w:t>
      </w:r>
      <w:r w:rsidRPr="00FC6215">
        <w:rPr>
          <w:sz w:val="28"/>
          <w:szCs w:val="28"/>
        </w:rPr>
        <w:t>от 19.11.2014 №17/65  «</w:t>
      </w:r>
      <w:r w:rsidR="00E80FD0" w:rsidRPr="00FC6215">
        <w:rPr>
          <w:sz w:val="28"/>
          <w:szCs w:val="28"/>
        </w:rPr>
        <w:t>О</w:t>
      </w:r>
      <w:r w:rsidR="0017093D" w:rsidRPr="00FC6215">
        <w:rPr>
          <w:sz w:val="28"/>
          <w:szCs w:val="28"/>
        </w:rPr>
        <w:t>б установлении налога</w:t>
      </w:r>
      <w:r w:rsidR="00762495" w:rsidRPr="00FC6215">
        <w:rPr>
          <w:sz w:val="28"/>
          <w:szCs w:val="28"/>
        </w:rPr>
        <w:t xml:space="preserve"> на имущество физических лиц</w:t>
      </w:r>
      <w:r w:rsidR="00E80FD0" w:rsidRPr="00FC6215">
        <w:rPr>
          <w:sz w:val="28"/>
          <w:szCs w:val="28"/>
        </w:rPr>
        <w:t xml:space="preserve"> </w:t>
      </w:r>
      <w:r w:rsidR="00CD78AB" w:rsidRPr="00FC6215">
        <w:rPr>
          <w:sz w:val="28"/>
          <w:szCs w:val="28"/>
        </w:rPr>
        <w:t>на территории муниципального образования Нижнеивкинское городское поселение</w:t>
      </w:r>
      <w:r w:rsidR="00E80FD0" w:rsidRPr="00FC6215">
        <w:rPr>
          <w:sz w:val="28"/>
          <w:szCs w:val="28"/>
        </w:rPr>
        <w:t xml:space="preserve"> </w:t>
      </w:r>
      <w:r w:rsidR="00FC6215" w:rsidRPr="00FC6215">
        <w:rPr>
          <w:sz w:val="28"/>
          <w:szCs w:val="28"/>
        </w:rPr>
        <w:t>Куменского района»</w:t>
      </w:r>
    </w:p>
    <w:p w:rsidR="00E80FD0" w:rsidRPr="00FC6215" w:rsidRDefault="00E80FD0" w:rsidP="00E80FD0">
      <w:pPr>
        <w:tabs>
          <w:tab w:val="left" w:pos="7725"/>
        </w:tabs>
        <w:spacing w:line="480" w:lineRule="auto"/>
        <w:jc w:val="center"/>
        <w:rPr>
          <w:sz w:val="28"/>
          <w:szCs w:val="28"/>
        </w:rPr>
      </w:pPr>
    </w:p>
    <w:p w:rsidR="00932373" w:rsidRPr="00B15E64" w:rsidRDefault="00611536" w:rsidP="00536B69">
      <w:pPr>
        <w:tabs>
          <w:tab w:val="left" w:pos="7725"/>
        </w:tabs>
        <w:spacing w:line="0" w:lineRule="atLeast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FC69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36B69" w:rsidRPr="00B15E64">
        <w:rPr>
          <w:sz w:val="27"/>
          <w:szCs w:val="27"/>
        </w:rPr>
        <w:t>В соответствии с пунктом 4 статьи 5 Налогового кодекса  Росси</w:t>
      </w:r>
      <w:r w:rsidRPr="00B15E64">
        <w:rPr>
          <w:sz w:val="27"/>
          <w:szCs w:val="27"/>
        </w:rPr>
        <w:t>йской Федерации Нижнеивкинская П</w:t>
      </w:r>
      <w:r w:rsidR="00536B69" w:rsidRPr="00B15E64">
        <w:rPr>
          <w:sz w:val="27"/>
          <w:szCs w:val="27"/>
        </w:rPr>
        <w:t>оселковая Дума четвертого созыва РЕШИЛА:</w:t>
      </w:r>
    </w:p>
    <w:p w:rsidR="00932373" w:rsidRPr="00B15E64" w:rsidRDefault="00932373" w:rsidP="00932373">
      <w:pPr>
        <w:jc w:val="both"/>
        <w:rPr>
          <w:sz w:val="27"/>
          <w:szCs w:val="27"/>
        </w:rPr>
      </w:pPr>
      <w:r w:rsidRPr="00B15E64">
        <w:rPr>
          <w:sz w:val="27"/>
          <w:szCs w:val="27"/>
        </w:rPr>
        <w:tab/>
        <w:t xml:space="preserve">Внести в Решение </w:t>
      </w:r>
      <w:r w:rsidR="00611536" w:rsidRPr="00B15E64">
        <w:rPr>
          <w:sz w:val="27"/>
          <w:szCs w:val="27"/>
        </w:rPr>
        <w:t>П</w:t>
      </w:r>
      <w:r w:rsidRPr="00B15E64">
        <w:rPr>
          <w:sz w:val="27"/>
          <w:szCs w:val="27"/>
        </w:rPr>
        <w:t xml:space="preserve">оселковой Думы </w:t>
      </w:r>
      <w:r w:rsidR="00611536" w:rsidRPr="00B15E64">
        <w:rPr>
          <w:sz w:val="27"/>
          <w:szCs w:val="27"/>
        </w:rPr>
        <w:t xml:space="preserve">от 19.11.2014 №17/65 </w:t>
      </w:r>
      <w:r w:rsidRPr="00B15E64">
        <w:rPr>
          <w:sz w:val="27"/>
          <w:szCs w:val="27"/>
        </w:rPr>
        <w:t>«Об установлении налога на имущество физических лиц на территории муниципального образования Нижнеивкинское городское поселение Куменского района</w:t>
      </w:r>
      <w:r w:rsidR="00611536" w:rsidRPr="00B15E64">
        <w:rPr>
          <w:sz w:val="27"/>
          <w:szCs w:val="27"/>
        </w:rPr>
        <w:t>», следующее изменение</w:t>
      </w:r>
      <w:r w:rsidRPr="00B15E64">
        <w:rPr>
          <w:sz w:val="27"/>
          <w:szCs w:val="27"/>
        </w:rPr>
        <w:t>:</w:t>
      </w:r>
    </w:p>
    <w:p w:rsidR="00D30BC5" w:rsidRPr="00B15E64" w:rsidRDefault="00D30BC5" w:rsidP="00D30BC5">
      <w:pPr>
        <w:pStyle w:val="a4"/>
        <w:numPr>
          <w:ilvl w:val="0"/>
          <w:numId w:val="6"/>
        </w:numPr>
        <w:jc w:val="both"/>
        <w:rPr>
          <w:sz w:val="27"/>
          <w:szCs w:val="27"/>
        </w:rPr>
      </w:pPr>
      <w:r w:rsidRPr="00B15E64">
        <w:rPr>
          <w:sz w:val="27"/>
          <w:szCs w:val="27"/>
        </w:rPr>
        <w:t xml:space="preserve">Пункт 3 читать </w:t>
      </w:r>
      <w:r w:rsidR="00932373" w:rsidRPr="00B15E64">
        <w:rPr>
          <w:sz w:val="27"/>
          <w:szCs w:val="27"/>
        </w:rPr>
        <w:t>в новой редакции следующего содержания:</w:t>
      </w:r>
    </w:p>
    <w:p w:rsidR="00200D21" w:rsidRPr="00B15E64" w:rsidRDefault="007A7476" w:rsidP="00445B68">
      <w:pPr>
        <w:tabs>
          <w:tab w:val="left" w:pos="7725"/>
        </w:tabs>
        <w:jc w:val="both"/>
        <w:rPr>
          <w:sz w:val="27"/>
          <w:szCs w:val="27"/>
        </w:rPr>
      </w:pPr>
      <w:r w:rsidRPr="00B15E64">
        <w:rPr>
          <w:sz w:val="27"/>
          <w:szCs w:val="27"/>
        </w:rPr>
        <w:t>3.</w:t>
      </w:r>
      <w:r w:rsidR="003569B3" w:rsidRPr="00B15E64">
        <w:rPr>
          <w:sz w:val="27"/>
          <w:szCs w:val="27"/>
        </w:rPr>
        <w:t xml:space="preserve"> </w:t>
      </w:r>
      <w:r w:rsidR="00200D21" w:rsidRPr="00B15E64">
        <w:rPr>
          <w:sz w:val="27"/>
          <w:szCs w:val="27"/>
        </w:rPr>
        <w:t xml:space="preserve">Установить ставки налога </w:t>
      </w:r>
      <w:r w:rsidR="00611536" w:rsidRPr="00B15E64">
        <w:rPr>
          <w:sz w:val="27"/>
          <w:szCs w:val="27"/>
        </w:rPr>
        <w:t xml:space="preserve">в процентах </w:t>
      </w:r>
      <w:r w:rsidR="00200D21" w:rsidRPr="00B15E64">
        <w:rPr>
          <w:sz w:val="27"/>
          <w:szCs w:val="27"/>
        </w:rPr>
        <w:t>от суммарной инвентаризационной стоимости объектов налогообложения в следующих размерах:</w:t>
      </w:r>
    </w:p>
    <w:p w:rsidR="00536B69" w:rsidRPr="00B15E64" w:rsidRDefault="00536B69" w:rsidP="00445B68">
      <w:pPr>
        <w:tabs>
          <w:tab w:val="left" w:pos="7725"/>
        </w:tabs>
        <w:jc w:val="both"/>
        <w:rPr>
          <w:sz w:val="27"/>
          <w:szCs w:val="27"/>
        </w:rPr>
      </w:pPr>
    </w:p>
    <w:tbl>
      <w:tblPr>
        <w:tblStyle w:val="a5"/>
        <w:tblpPr w:leftFromText="180" w:rightFromText="180" w:vertAnchor="text" w:horzAnchor="margin" w:tblpY="33"/>
        <w:tblW w:w="0" w:type="auto"/>
        <w:tblLook w:val="04A0"/>
      </w:tblPr>
      <w:tblGrid>
        <w:gridCol w:w="5353"/>
        <w:gridCol w:w="4218"/>
      </w:tblGrid>
      <w:tr w:rsidR="005931C4" w:rsidRPr="00B15E64" w:rsidTr="00611536">
        <w:tc>
          <w:tcPr>
            <w:tcW w:w="5353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both"/>
            </w:pPr>
            <w:r w:rsidRPr="00B15E64"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</w:t>
            </w:r>
            <w:r w:rsidR="00DA66D5" w:rsidRPr="00B15E64">
              <w:t>к</w:t>
            </w:r>
            <w:r w:rsidRPr="00B15E64">
              <w:t>тов)</w:t>
            </w:r>
          </w:p>
        </w:tc>
        <w:tc>
          <w:tcPr>
            <w:tcW w:w="4218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center"/>
            </w:pPr>
            <w:r w:rsidRPr="00B15E64">
              <w:t>Ставка налога</w:t>
            </w:r>
          </w:p>
        </w:tc>
      </w:tr>
      <w:tr w:rsidR="005931C4" w:rsidRPr="00B15E64" w:rsidTr="00611536">
        <w:trPr>
          <w:trHeight w:val="573"/>
        </w:trPr>
        <w:tc>
          <w:tcPr>
            <w:tcW w:w="5353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both"/>
            </w:pPr>
            <w:r w:rsidRPr="00B15E64">
              <w:t>До 300 000  рублей включительно</w:t>
            </w:r>
          </w:p>
        </w:tc>
        <w:tc>
          <w:tcPr>
            <w:tcW w:w="4218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center"/>
            </w:pPr>
            <w:r w:rsidRPr="00B15E64">
              <w:t>0,1 процентов</w:t>
            </w:r>
          </w:p>
        </w:tc>
      </w:tr>
      <w:tr w:rsidR="005931C4" w:rsidRPr="00B15E64" w:rsidTr="00611536">
        <w:tc>
          <w:tcPr>
            <w:tcW w:w="5353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both"/>
            </w:pPr>
            <w:r w:rsidRPr="00B15E64">
              <w:t>Свыше 300 000  рублей до 500 000 рублей включительно</w:t>
            </w:r>
          </w:p>
        </w:tc>
        <w:tc>
          <w:tcPr>
            <w:tcW w:w="4218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center"/>
            </w:pPr>
            <w:r w:rsidRPr="00B15E64">
              <w:t>0,3 процентов</w:t>
            </w:r>
          </w:p>
        </w:tc>
      </w:tr>
      <w:tr w:rsidR="005931C4" w:rsidRPr="00B15E64" w:rsidTr="00611536">
        <w:trPr>
          <w:trHeight w:val="605"/>
        </w:trPr>
        <w:tc>
          <w:tcPr>
            <w:tcW w:w="5353" w:type="dxa"/>
          </w:tcPr>
          <w:p w:rsidR="005931C4" w:rsidRPr="00B15E64" w:rsidRDefault="005931C4" w:rsidP="005931C4">
            <w:pPr>
              <w:tabs>
                <w:tab w:val="left" w:pos="7725"/>
              </w:tabs>
              <w:jc w:val="both"/>
            </w:pPr>
            <w:r w:rsidRPr="00B15E64">
              <w:t>Свыше 500 000 рублей</w:t>
            </w:r>
          </w:p>
        </w:tc>
        <w:tc>
          <w:tcPr>
            <w:tcW w:w="4218" w:type="dxa"/>
          </w:tcPr>
          <w:p w:rsidR="005931C4" w:rsidRPr="00B15E64" w:rsidRDefault="00FC69F6" w:rsidP="00FC69F6">
            <w:pPr>
              <w:tabs>
                <w:tab w:val="left" w:pos="7725"/>
              </w:tabs>
              <w:jc w:val="both"/>
            </w:pPr>
            <w:r w:rsidRPr="00B15E64">
              <w:t xml:space="preserve">                 </w:t>
            </w:r>
            <w:r w:rsidR="00A22CA6" w:rsidRPr="00B15E64">
              <w:t>0,3</w:t>
            </w:r>
            <w:r w:rsidR="00961F8C" w:rsidRPr="00B15E64">
              <w:t>1</w:t>
            </w:r>
            <w:r w:rsidR="005931C4" w:rsidRPr="00B15E64">
              <w:t xml:space="preserve"> процентов</w:t>
            </w:r>
          </w:p>
        </w:tc>
      </w:tr>
    </w:tbl>
    <w:p w:rsidR="00A21FC1" w:rsidRPr="00B15E64" w:rsidRDefault="00A21FC1" w:rsidP="00445B68">
      <w:pPr>
        <w:tabs>
          <w:tab w:val="left" w:pos="7725"/>
        </w:tabs>
        <w:jc w:val="both"/>
        <w:rPr>
          <w:sz w:val="27"/>
          <w:szCs w:val="27"/>
        </w:rPr>
      </w:pPr>
    </w:p>
    <w:p w:rsidR="00DE04D4" w:rsidRPr="00B15E64" w:rsidRDefault="00FC69F6" w:rsidP="00FC69F6">
      <w:pPr>
        <w:tabs>
          <w:tab w:val="left" w:pos="7725"/>
        </w:tabs>
        <w:jc w:val="both"/>
        <w:rPr>
          <w:sz w:val="27"/>
          <w:szCs w:val="27"/>
        </w:rPr>
      </w:pPr>
      <w:r w:rsidRPr="00B15E64">
        <w:rPr>
          <w:sz w:val="27"/>
          <w:szCs w:val="27"/>
        </w:rPr>
        <w:t xml:space="preserve">          </w:t>
      </w:r>
      <w:r w:rsidR="00D30BC5" w:rsidRPr="00B15E64">
        <w:rPr>
          <w:sz w:val="27"/>
          <w:szCs w:val="27"/>
        </w:rPr>
        <w:t>2</w:t>
      </w:r>
      <w:r w:rsidRPr="00B15E64">
        <w:rPr>
          <w:sz w:val="27"/>
          <w:szCs w:val="27"/>
        </w:rPr>
        <w:t>.</w:t>
      </w:r>
      <w:r w:rsidR="00262ED4" w:rsidRPr="00B15E64">
        <w:rPr>
          <w:sz w:val="27"/>
          <w:szCs w:val="27"/>
        </w:rPr>
        <w:t>Настоящее Р</w:t>
      </w:r>
      <w:r w:rsidR="00DE04D4" w:rsidRPr="00B15E64">
        <w:rPr>
          <w:sz w:val="27"/>
          <w:szCs w:val="27"/>
        </w:rPr>
        <w:t xml:space="preserve">ешение </w:t>
      </w:r>
      <w:r w:rsidR="00D30BC5" w:rsidRPr="00B15E64">
        <w:rPr>
          <w:sz w:val="27"/>
          <w:szCs w:val="27"/>
        </w:rPr>
        <w:t xml:space="preserve">распространяет </w:t>
      </w:r>
      <w:r w:rsidR="00262ED4" w:rsidRPr="00B15E64">
        <w:rPr>
          <w:sz w:val="27"/>
          <w:szCs w:val="27"/>
        </w:rPr>
        <w:t>своё действие</w:t>
      </w:r>
      <w:r w:rsidR="00DE04D4" w:rsidRPr="00B15E64">
        <w:rPr>
          <w:sz w:val="27"/>
          <w:szCs w:val="27"/>
        </w:rPr>
        <w:t xml:space="preserve"> </w:t>
      </w:r>
      <w:r w:rsidR="00262ED4" w:rsidRPr="00B15E64">
        <w:rPr>
          <w:sz w:val="27"/>
          <w:szCs w:val="27"/>
        </w:rPr>
        <w:t xml:space="preserve">на правоотношения, возникшие </w:t>
      </w:r>
      <w:r w:rsidR="00DE04D4" w:rsidRPr="00B15E64">
        <w:rPr>
          <w:sz w:val="27"/>
          <w:szCs w:val="27"/>
        </w:rPr>
        <w:t>с</w:t>
      </w:r>
      <w:r w:rsidR="00E81832" w:rsidRPr="00B15E64">
        <w:rPr>
          <w:sz w:val="27"/>
          <w:szCs w:val="27"/>
        </w:rPr>
        <w:t xml:space="preserve"> 1 января 2015 года</w:t>
      </w:r>
    </w:p>
    <w:p w:rsidR="009E2925" w:rsidRPr="00B15E64" w:rsidRDefault="00FC69F6" w:rsidP="00611536">
      <w:pPr>
        <w:jc w:val="both"/>
        <w:rPr>
          <w:sz w:val="27"/>
          <w:szCs w:val="27"/>
        </w:rPr>
      </w:pPr>
      <w:r w:rsidRPr="00B15E64">
        <w:rPr>
          <w:sz w:val="27"/>
          <w:szCs w:val="27"/>
        </w:rPr>
        <w:tab/>
      </w:r>
      <w:r w:rsidR="00D30BC5" w:rsidRPr="00B15E64">
        <w:rPr>
          <w:sz w:val="27"/>
          <w:szCs w:val="27"/>
        </w:rPr>
        <w:t>3</w:t>
      </w:r>
      <w:r w:rsidR="00793519" w:rsidRPr="00B15E64">
        <w:rPr>
          <w:sz w:val="27"/>
          <w:szCs w:val="27"/>
        </w:rPr>
        <w:t xml:space="preserve">. </w:t>
      </w:r>
      <w:r w:rsidR="009E2925" w:rsidRPr="00B15E64">
        <w:rPr>
          <w:sz w:val="27"/>
          <w:szCs w:val="27"/>
        </w:rPr>
        <w:t>Опубликовать настоящее решение  в Информационном бюллетене администрации Нижнеивкинского городского поселения и</w:t>
      </w:r>
      <w:r w:rsidR="00452CE3" w:rsidRPr="00B15E64">
        <w:rPr>
          <w:sz w:val="27"/>
          <w:szCs w:val="27"/>
        </w:rPr>
        <w:t xml:space="preserve"> на официальном</w:t>
      </w:r>
      <w:r w:rsidR="009E2925" w:rsidRPr="00B15E64">
        <w:rPr>
          <w:sz w:val="27"/>
          <w:szCs w:val="27"/>
        </w:rPr>
        <w:t xml:space="preserve"> сайте администрации Куменского района Кировской области.</w:t>
      </w:r>
    </w:p>
    <w:p w:rsidR="00B15E64" w:rsidRDefault="00B15E64" w:rsidP="00E80FD0">
      <w:pPr>
        <w:tabs>
          <w:tab w:val="left" w:pos="7725"/>
        </w:tabs>
        <w:jc w:val="both"/>
        <w:rPr>
          <w:sz w:val="27"/>
          <w:szCs w:val="27"/>
        </w:rPr>
      </w:pPr>
    </w:p>
    <w:p w:rsidR="00B15E64" w:rsidRPr="00B15E64" w:rsidRDefault="007B338C" w:rsidP="00E80FD0">
      <w:pPr>
        <w:tabs>
          <w:tab w:val="left" w:pos="7725"/>
        </w:tabs>
        <w:jc w:val="both"/>
        <w:rPr>
          <w:sz w:val="27"/>
          <w:szCs w:val="27"/>
        </w:rPr>
      </w:pPr>
      <w:r w:rsidRPr="00B15E64">
        <w:rPr>
          <w:sz w:val="27"/>
          <w:szCs w:val="27"/>
        </w:rPr>
        <w:t>Г</w:t>
      </w:r>
      <w:r w:rsidR="00DE04D4" w:rsidRPr="00B15E64">
        <w:rPr>
          <w:sz w:val="27"/>
          <w:szCs w:val="27"/>
        </w:rPr>
        <w:t>лав</w:t>
      </w:r>
      <w:r w:rsidRPr="00B15E64">
        <w:rPr>
          <w:sz w:val="27"/>
          <w:szCs w:val="27"/>
        </w:rPr>
        <w:t>а</w:t>
      </w:r>
      <w:r w:rsidR="00E80FD0" w:rsidRPr="00B15E64">
        <w:rPr>
          <w:sz w:val="27"/>
          <w:szCs w:val="27"/>
        </w:rPr>
        <w:t xml:space="preserve"> Нижнеивкинского</w:t>
      </w:r>
    </w:p>
    <w:p w:rsidR="00FB36E9" w:rsidRPr="00B15E64" w:rsidRDefault="00B15E64" w:rsidP="00B15E64">
      <w:pPr>
        <w:tabs>
          <w:tab w:val="left" w:pos="7725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B694E" w:rsidRPr="00B15E64">
        <w:rPr>
          <w:sz w:val="27"/>
          <w:szCs w:val="27"/>
        </w:rPr>
        <w:t>ородского</w:t>
      </w:r>
      <w:r>
        <w:rPr>
          <w:sz w:val="27"/>
          <w:szCs w:val="27"/>
        </w:rPr>
        <w:t xml:space="preserve"> </w:t>
      </w:r>
      <w:r w:rsidR="00E80FD0" w:rsidRPr="00B15E64">
        <w:rPr>
          <w:sz w:val="27"/>
          <w:szCs w:val="27"/>
        </w:rPr>
        <w:t>поселени</w:t>
      </w:r>
      <w:r w:rsidR="00DE04D4" w:rsidRPr="00B15E64">
        <w:rPr>
          <w:sz w:val="27"/>
          <w:szCs w:val="27"/>
        </w:rPr>
        <w:t>я</w:t>
      </w:r>
      <w:r w:rsidR="00AE1062" w:rsidRPr="00B15E64">
        <w:rPr>
          <w:sz w:val="27"/>
          <w:szCs w:val="27"/>
        </w:rPr>
        <w:t xml:space="preserve">                  </w:t>
      </w:r>
      <w:r w:rsidR="00611536" w:rsidRPr="00B15E64">
        <w:rPr>
          <w:sz w:val="27"/>
          <w:szCs w:val="27"/>
        </w:rPr>
        <w:t xml:space="preserve">       </w:t>
      </w:r>
      <w:r w:rsidR="00F72889" w:rsidRPr="00B15E64">
        <w:rPr>
          <w:sz w:val="27"/>
          <w:szCs w:val="27"/>
        </w:rPr>
        <w:t xml:space="preserve">   </w:t>
      </w:r>
      <w:r w:rsidR="00262ED4" w:rsidRPr="00B15E64">
        <w:rPr>
          <w:sz w:val="27"/>
          <w:szCs w:val="27"/>
        </w:rPr>
        <w:t>С.А.</w:t>
      </w:r>
      <w:r w:rsidR="00A003CD" w:rsidRPr="00B15E64">
        <w:rPr>
          <w:sz w:val="27"/>
          <w:szCs w:val="27"/>
        </w:rPr>
        <w:t xml:space="preserve"> </w:t>
      </w:r>
      <w:r w:rsidR="002149EB" w:rsidRPr="00B15E64">
        <w:rPr>
          <w:sz w:val="27"/>
          <w:szCs w:val="27"/>
        </w:rPr>
        <w:t>Алалыки</w:t>
      </w:r>
      <w:r w:rsidR="00EB694E" w:rsidRPr="00B15E64">
        <w:rPr>
          <w:sz w:val="27"/>
          <w:szCs w:val="27"/>
        </w:rPr>
        <w:t>н</w:t>
      </w:r>
    </w:p>
    <w:sectPr w:rsidR="00FB36E9" w:rsidRPr="00B15E64" w:rsidSect="00B15E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843"/>
    <w:multiLevelType w:val="hybridMultilevel"/>
    <w:tmpl w:val="930EE852"/>
    <w:lvl w:ilvl="0" w:tplc="F860129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1A60CA"/>
    <w:multiLevelType w:val="multilevel"/>
    <w:tmpl w:val="1AD497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982"/>
        </w:tabs>
        <w:ind w:left="982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2">
    <w:nsid w:val="38BB0EA6"/>
    <w:multiLevelType w:val="hybridMultilevel"/>
    <w:tmpl w:val="8E9EB06C"/>
    <w:lvl w:ilvl="0" w:tplc="E21A80E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2783A2E"/>
    <w:multiLevelType w:val="hybridMultilevel"/>
    <w:tmpl w:val="3D0C7EAE"/>
    <w:lvl w:ilvl="0" w:tplc="B87CF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565AF"/>
    <w:multiLevelType w:val="hybridMultilevel"/>
    <w:tmpl w:val="DE4E1B72"/>
    <w:lvl w:ilvl="0" w:tplc="5002DAF4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99F197C"/>
    <w:multiLevelType w:val="multilevel"/>
    <w:tmpl w:val="C3AC3E9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80FD0"/>
    <w:rsid w:val="0000175A"/>
    <w:rsid w:val="00005DDB"/>
    <w:rsid w:val="000132D3"/>
    <w:rsid w:val="0003409B"/>
    <w:rsid w:val="000B1D47"/>
    <w:rsid w:val="000C4BE2"/>
    <w:rsid w:val="000F69AA"/>
    <w:rsid w:val="00111B2D"/>
    <w:rsid w:val="0017093D"/>
    <w:rsid w:val="0017378C"/>
    <w:rsid w:val="001759AC"/>
    <w:rsid w:val="001779C3"/>
    <w:rsid w:val="001C32A3"/>
    <w:rsid w:val="001E308C"/>
    <w:rsid w:val="001F3861"/>
    <w:rsid w:val="00200D21"/>
    <w:rsid w:val="0020365C"/>
    <w:rsid w:val="002073A7"/>
    <w:rsid w:val="002149EB"/>
    <w:rsid w:val="00215D53"/>
    <w:rsid w:val="00262ED4"/>
    <w:rsid w:val="0026380F"/>
    <w:rsid w:val="00333059"/>
    <w:rsid w:val="00340FBA"/>
    <w:rsid w:val="00353A8E"/>
    <w:rsid w:val="003569B3"/>
    <w:rsid w:val="003A5220"/>
    <w:rsid w:val="003C6F23"/>
    <w:rsid w:val="003E3FD5"/>
    <w:rsid w:val="00445B68"/>
    <w:rsid w:val="00452CE3"/>
    <w:rsid w:val="00462E07"/>
    <w:rsid w:val="0049421A"/>
    <w:rsid w:val="004A56BC"/>
    <w:rsid w:val="004C10DE"/>
    <w:rsid w:val="004C2129"/>
    <w:rsid w:val="004D1C62"/>
    <w:rsid w:val="004F0923"/>
    <w:rsid w:val="004F6BB3"/>
    <w:rsid w:val="00527441"/>
    <w:rsid w:val="00536B69"/>
    <w:rsid w:val="005853D5"/>
    <w:rsid w:val="005931C4"/>
    <w:rsid w:val="005A14ED"/>
    <w:rsid w:val="005B6384"/>
    <w:rsid w:val="005D686F"/>
    <w:rsid w:val="005E6F83"/>
    <w:rsid w:val="0060464A"/>
    <w:rsid w:val="00611536"/>
    <w:rsid w:val="006267D5"/>
    <w:rsid w:val="00640580"/>
    <w:rsid w:val="00653E6D"/>
    <w:rsid w:val="00676851"/>
    <w:rsid w:val="006B72C3"/>
    <w:rsid w:val="00720CB0"/>
    <w:rsid w:val="00744C63"/>
    <w:rsid w:val="00762495"/>
    <w:rsid w:val="00793519"/>
    <w:rsid w:val="007A685D"/>
    <w:rsid w:val="007A7476"/>
    <w:rsid w:val="007B338C"/>
    <w:rsid w:val="007E600A"/>
    <w:rsid w:val="00804635"/>
    <w:rsid w:val="0081646C"/>
    <w:rsid w:val="0082187A"/>
    <w:rsid w:val="00851287"/>
    <w:rsid w:val="00932373"/>
    <w:rsid w:val="009328EC"/>
    <w:rsid w:val="0093344D"/>
    <w:rsid w:val="009412EF"/>
    <w:rsid w:val="0095669A"/>
    <w:rsid w:val="00957150"/>
    <w:rsid w:val="00961F8C"/>
    <w:rsid w:val="00962AE8"/>
    <w:rsid w:val="009957FD"/>
    <w:rsid w:val="009A2DF4"/>
    <w:rsid w:val="009E2925"/>
    <w:rsid w:val="00A003CD"/>
    <w:rsid w:val="00A21FC1"/>
    <w:rsid w:val="00A22CA6"/>
    <w:rsid w:val="00A44587"/>
    <w:rsid w:val="00A45543"/>
    <w:rsid w:val="00A63102"/>
    <w:rsid w:val="00A839A4"/>
    <w:rsid w:val="00A86A7E"/>
    <w:rsid w:val="00AA770E"/>
    <w:rsid w:val="00AB4902"/>
    <w:rsid w:val="00AD5344"/>
    <w:rsid w:val="00AE1062"/>
    <w:rsid w:val="00B15E64"/>
    <w:rsid w:val="00BB47F1"/>
    <w:rsid w:val="00BC3108"/>
    <w:rsid w:val="00BC5E80"/>
    <w:rsid w:val="00BE2AA1"/>
    <w:rsid w:val="00C40FD4"/>
    <w:rsid w:val="00C46AF2"/>
    <w:rsid w:val="00C56B33"/>
    <w:rsid w:val="00C8533C"/>
    <w:rsid w:val="00C86124"/>
    <w:rsid w:val="00C87C63"/>
    <w:rsid w:val="00CA2072"/>
    <w:rsid w:val="00CC1F95"/>
    <w:rsid w:val="00CD78AB"/>
    <w:rsid w:val="00D204DE"/>
    <w:rsid w:val="00D27948"/>
    <w:rsid w:val="00D30BC5"/>
    <w:rsid w:val="00D42E77"/>
    <w:rsid w:val="00D70CBF"/>
    <w:rsid w:val="00DA0946"/>
    <w:rsid w:val="00DA66D5"/>
    <w:rsid w:val="00DC3F55"/>
    <w:rsid w:val="00DE04D4"/>
    <w:rsid w:val="00DE2180"/>
    <w:rsid w:val="00E00E08"/>
    <w:rsid w:val="00E160EB"/>
    <w:rsid w:val="00E2430C"/>
    <w:rsid w:val="00E60EEF"/>
    <w:rsid w:val="00E80FD0"/>
    <w:rsid w:val="00E81832"/>
    <w:rsid w:val="00EA24A4"/>
    <w:rsid w:val="00EB694E"/>
    <w:rsid w:val="00EC3626"/>
    <w:rsid w:val="00F205F8"/>
    <w:rsid w:val="00F34DD8"/>
    <w:rsid w:val="00F61A21"/>
    <w:rsid w:val="00F72889"/>
    <w:rsid w:val="00FB36E9"/>
    <w:rsid w:val="00FC163A"/>
    <w:rsid w:val="00FC6215"/>
    <w:rsid w:val="00FC69F6"/>
    <w:rsid w:val="00FF5233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8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0CBF"/>
    <w:pPr>
      <w:ind w:left="720"/>
      <w:contextualSpacing/>
    </w:pPr>
  </w:style>
  <w:style w:type="table" w:styleId="a5">
    <w:name w:val="Table Grid"/>
    <w:basedOn w:val="a1"/>
    <w:rsid w:val="00200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 ОБЛАСТЬ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 ОБЛАСТЬ</dc:title>
  <dc:creator>Пользователь</dc:creator>
  <cp:lastModifiedBy>Владелец</cp:lastModifiedBy>
  <cp:revision>4</cp:revision>
  <cp:lastPrinted>2017-11-08T08:52:00Z</cp:lastPrinted>
  <dcterms:created xsi:type="dcterms:W3CDTF">2017-11-07T07:00:00Z</dcterms:created>
  <dcterms:modified xsi:type="dcterms:W3CDTF">2017-11-08T08:52:00Z</dcterms:modified>
</cp:coreProperties>
</file>