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83E" w:rsidRPr="00A03818" w:rsidRDefault="00CA183E" w:rsidP="00CA183E">
      <w:pPr>
        <w:spacing w:after="0" w:line="240" w:lineRule="auto"/>
        <w:ind w:left="6379"/>
        <w:jc w:val="right"/>
        <w:rPr>
          <w:rFonts w:ascii="Times New Roman" w:hAnsi="Times New Roman"/>
          <w:sz w:val="24"/>
          <w:szCs w:val="24"/>
        </w:rPr>
      </w:pPr>
      <w:r w:rsidRPr="00A03818">
        <w:rPr>
          <w:rFonts w:ascii="Times New Roman" w:hAnsi="Times New Roman"/>
          <w:sz w:val="24"/>
          <w:szCs w:val="24"/>
        </w:rPr>
        <w:t xml:space="preserve">Приложение № 1                                                                                                  </w:t>
      </w:r>
    </w:p>
    <w:p w:rsidR="00CA183E" w:rsidRPr="00A03818" w:rsidRDefault="00CA183E" w:rsidP="00CA183E">
      <w:pPr>
        <w:tabs>
          <w:tab w:val="left" w:pos="426"/>
          <w:tab w:val="left" w:pos="993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</w:t>
      </w:r>
      <w:r w:rsidRPr="00A03818">
        <w:rPr>
          <w:rFonts w:ascii="Times New Roman" w:hAnsi="Times New Roman"/>
          <w:b/>
          <w:bCs/>
          <w:sz w:val="28"/>
          <w:szCs w:val="28"/>
        </w:rPr>
        <w:t>МЕТА</w:t>
      </w:r>
    </w:p>
    <w:p w:rsidR="00CA183E" w:rsidRDefault="00CA183E" w:rsidP="00CA183E">
      <w:pPr>
        <w:shd w:val="clear" w:color="auto" w:fill="FFFFFF"/>
        <w:spacing w:after="0" w:line="322" w:lineRule="exact"/>
        <w:ind w:right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A03818">
        <w:rPr>
          <w:rFonts w:ascii="Times New Roman" w:hAnsi="Times New Roman"/>
          <w:b/>
          <w:bCs/>
          <w:sz w:val="28"/>
          <w:szCs w:val="28"/>
        </w:rPr>
        <w:t>МЕРОПРИЯТИ</w:t>
      </w:r>
      <w:r>
        <w:rPr>
          <w:rFonts w:ascii="Times New Roman" w:hAnsi="Times New Roman"/>
          <w:b/>
          <w:bCs/>
          <w:sz w:val="28"/>
          <w:szCs w:val="28"/>
        </w:rPr>
        <w:t>Й ПО РЕАЛИЗАЦИИ ПРОГРАММЫ НА 2020</w:t>
      </w:r>
      <w:r w:rsidRPr="00A03818">
        <w:rPr>
          <w:rFonts w:ascii="Times New Roman" w:hAnsi="Times New Roman"/>
          <w:b/>
          <w:bCs/>
          <w:sz w:val="28"/>
          <w:szCs w:val="28"/>
        </w:rPr>
        <w:t xml:space="preserve"> – 2024 г.</w:t>
      </w:r>
      <w:r w:rsidR="00145A73">
        <w:rPr>
          <w:rFonts w:ascii="Times New Roman" w:hAnsi="Times New Roman"/>
          <w:b/>
          <w:bCs/>
          <w:sz w:val="28"/>
          <w:szCs w:val="28"/>
        </w:rPr>
        <w:t>г.</w:t>
      </w:r>
    </w:p>
    <w:tbl>
      <w:tblPr>
        <w:tblpPr w:leftFromText="180" w:rightFromText="180" w:vertAnchor="text" w:horzAnchor="margin" w:tblpXSpec="center" w:tblpY="220"/>
        <w:tblW w:w="50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0"/>
        <w:gridCol w:w="4024"/>
        <w:gridCol w:w="740"/>
        <w:gridCol w:w="848"/>
        <w:gridCol w:w="851"/>
        <w:gridCol w:w="741"/>
        <w:gridCol w:w="957"/>
        <w:gridCol w:w="849"/>
        <w:gridCol w:w="957"/>
        <w:gridCol w:w="851"/>
        <w:gridCol w:w="957"/>
        <w:gridCol w:w="849"/>
        <w:gridCol w:w="957"/>
        <w:gridCol w:w="849"/>
      </w:tblGrid>
      <w:tr w:rsidR="00DB7BC6" w:rsidRPr="001033CE" w:rsidTr="00DB5072">
        <w:tc>
          <w:tcPr>
            <w:tcW w:w="132" w:type="pct"/>
            <w:vMerge w:val="restart"/>
          </w:tcPr>
          <w:p w:rsidR="00DB7BC6" w:rsidRPr="001033CE" w:rsidRDefault="00DB7BC6" w:rsidP="00DB7BC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№ п/п</w:t>
            </w:r>
          </w:p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58" w:type="pct"/>
            <w:vMerge w:val="restar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Наименование</w:t>
            </w:r>
          </w:p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мероприятия</w:t>
            </w:r>
          </w:p>
        </w:tc>
        <w:tc>
          <w:tcPr>
            <w:tcW w:w="3510" w:type="pct"/>
            <w:gridSpan w:val="12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 xml:space="preserve">Объем финансирования (тыс. руб.) </w:t>
            </w:r>
          </w:p>
        </w:tc>
      </w:tr>
      <w:tr w:rsidR="00DB7BC6" w:rsidRPr="00A03818" w:rsidTr="00DB5072">
        <w:tc>
          <w:tcPr>
            <w:tcW w:w="132" w:type="pct"/>
            <w:vMerge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58" w:type="pct"/>
            <w:vMerge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23" w:type="pct"/>
            <w:gridSpan w:val="3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2020 год</w:t>
            </w:r>
          </w:p>
        </w:tc>
        <w:tc>
          <w:tcPr>
            <w:tcW w:w="859" w:type="pct"/>
            <w:gridSpan w:val="3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2021 год</w:t>
            </w:r>
          </w:p>
        </w:tc>
        <w:tc>
          <w:tcPr>
            <w:tcW w:w="609" w:type="pct"/>
            <w:gridSpan w:val="2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2022 год</w:t>
            </w:r>
          </w:p>
        </w:tc>
        <w:tc>
          <w:tcPr>
            <w:tcW w:w="609" w:type="pct"/>
            <w:gridSpan w:val="2"/>
            <w:shd w:val="clear" w:color="auto" w:fill="auto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2023 год</w:t>
            </w:r>
          </w:p>
        </w:tc>
        <w:tc>
          <w:tcPr>
            <w:tcW w:w="609" w:type="pct"/>
            <w:gridSpan w:val="2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2024 год</w:t>
            </w:r>
          </w:p>
        </w:tc>
      </w:tr>
      <w:tr w:rsidR="00DB5072" w:rsidRPr="00A03818" w:rsidTr="00DB5072">
        <w:trPr>
          <w:trHeight w:val="691"/>
        </w:trPr>
        <w:tc>
          <w:tcPr>
            <w:tcW w:w="132" w:type="pct"/>
            <w:vMerge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58" w:type="pct"/>
            <w:vMerge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50" w:type="pct"/>
          </w:tcPr>
          <w:p w:rsidR="00DB7BC6" w:rsidRDefault="00DB7BC6" w:rsidP="00DB7BC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Протяжен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  <w:p w:rsidR="00DB7BC6" w:rsidRPr="001033CE" w:rsidRDefault="00DB7BC6" w:rsidP="00DB7BC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н</w:t>
            </w: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ость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,</w:t>
            </w: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 xml:space="preserve"> км</w:t>
            </w:r>
          </w:p>
          <w:p w:rsidR="00DB7BC6" w:rsidRPr="001033CE" w:rsidRDefault="00DB7BC6" w:rsidP="00DB7BC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ind w:left="-108" w:firstLine="108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287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Местный бюджет</w:t>
            </w:r>
          </w:p>
        </w:tc>
        <w:tc>
          <w:tcPr>
            <w:tcW w:w="250" w:type="pct"/>
          </w:tcPr>
          <w:p w:rsidR="00DB7BC6" w:rsidRPr="001033CE" w:rsidRDefault="00DB7BC6" w:rsidP="00DB7BC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Протяжен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 xml:space="preserve">ность </w:t>
            </w:r>
          </w:p>
          <w:p w:rsidR="00DB7BC6" w:rsidRPr="001033CE" w:rsidRDefault="00DB7BC6" w:rsidP="00DB7BC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км</w:t>
            </w:r>
          </w:p>
          <w:p w:rsidR="00DB7BC6" w:rsidRPr="001033CE" w:rsidRDefault="00DB7BC6" w:rsidP="00DB7BC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Местный бюджет</w:t>
            </w: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Местный бюджет</w:t>
            </w:r>
          </w:p>
        </w:tc>
        <w:tc>
          <w:tcPr>
            <w:tcW w:w="323" w:type="pct"/>
            <w:shd w:val="clear" w:color="auto" w:fill="auto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286" w:type="pct"/>
            <w:shd w:val="clear" w:color="auto" w:fill="auto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Местный бюджет</w:t>
            </w: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Местный бюджет</w:t>
            </w:r>
          </w:p>
        </w:tc>
      </w:tr>
      <w:tr w:rsidR="00DB5072" w:rsidRPr="00A03818" w:rsidTr="00DB5072">
        <w:trPr>
          <w:trHeight w:val="305"/>
        </w:trPr>
        <w:tc>
          <w:tcPr>
            <w:tcW w:w="132" w:type="pct"/>
          </w:tcPr>
          <w:p w:rsidR="00DB7BC6" w:rsidRPr="001033CE" w:rsidRDefault="00DB7BC6" w:rsidP="00DB7BC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1.</w:t>
            </w:r>
          </w:p>
        </w:tc>
        <w:tc>
          <w:tcPr>
            <w:tcW w:w="1358" w:type="pct"/>
          </w:tcPr>
          <w:p w:rsidR="00DB7BC6" w:rsidRPr="001033CE" w:rsidRDefault="00DB7BC6" w:rsidP="00DB7BC6">
            <w:pPr>
              <w:spacing w:after="0" w:line="240" w:lineRule="auto"/>
              <w:ind w:right="-108"/>
              <w:contextualSpacing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 xml:space="preserve">Содержание дорог местного значения </w:t>
            </w:r>
          </w:p>
        </w:tc>
        <w:tc>
          <w:tcPr>
            <w:tcW w:w="250" w:type="pct"/>
          </w:tcPr>
          <w:p w:rsidR="00DB7BC6" w:rsidRPr="001033CE" w:rsidRDefault="00DB7BC6" w:rsidP="00DB7BC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21,6</w:t>
            </w: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87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475,8</w:t>
            </w:r>
          </w:p>
        </w:tc>
        <w:tc>
          <w:tcPr>
            <w:tcW w:w="250" w:type="pct"/>
          </w:tcPr>
          <w:p w:rsidR="00DB7BC6" w:rsidRPr="001033CE" w:rsidRDefault="00DB7BC6" w:rsidP="00DB7BC6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714,8</w:t>
            </w: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620,8</w:t>
            </w:r>
          </w:p>
        </w:tc>
        <w:tc>
          <w:tcPr>
            <w:tcW w:w="323" w:type="pct"/>
            <w:shd w:val="clear" w:color="auto" w:fill="auto"/>
          </w:tcPr>
          <w:p w:rsidR="00DB7BC6" w:rsidRPr="001033CE" w:rsidRDefault="00DB7BC6" w:rsidP="00DB7BC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86" w:type="pct"/>
            <w:shd w:val="clear" w:color="auto" w:fill="auto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620,8</w:t>
            </w: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620,8</w:t>
            </w:r>
          </w:p>
        </w:tc>
      </w:tr>
      <w:tr w:rsidR="00DB5072" w:rsidRPr="00A03818" w:rsidTr="00DB5072">
        <w:trPr>
          <w:trHeight w:val="337"/>
        </w:trPr>
        <w:tc>
          <w:tcPr>
            <w:tcW w:w="132" w:type="pct"/>
          </w:tcPr>
          <w:p w:rsidR="00DB7BC6" w:rsidRPr="001033CE" w:rsidRDefault="00DB7BC6" w:rsidP="00DB7BC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2.</w:t>
            </w:r>
          </w:p>
        </w:tc>
        <w:tc>
          <w:tcPr>
            <w:tcW w:w="1358" w:type="pct"/>
          </w:tcPr>
          <w:p w:rsidR="00DB7BC6" w:rsidRPr="001033CE" w:rsidRDefault="00DB7BC6" w:rsidP="00DB7BC6">
            <w:pPr>
              <w:spacing w:after="0" w:line="240" w:lineRule="auto"/>
              <w:ind w:right="-108"/>
              <w:contextualSpacing/>
              <w:rPr>
                <w:rFonts w:ascii="Times New Roman" w:hAnsi="Times New Roman"/>
                <w:bCs/>
                <w:strike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 xml:space="preserve">Исполнение соглашений отчетного финансового года </w:t>
            </w:r>
          </w:p>
        </w:tc>
        <w:tc>
          <w:tcPr>
            <w:tcW w:w="250" w:type="pct"/>
          </w:tcPr>
          <w:p w:rsidR="00DB7BC6" w:rsidRPr="001033CE" w:rsidRDefault="00DB7BC6" w:rsidP="00DB7BC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ind w:left="-108" w:firstLine="108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1556,1</w:t>
            </w:r>
          </w:p>
        </w:tc>
        <w:tc>
          <w:tcPr>
            <w:tcW w:w="287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50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86" w:type="pct"/>
            <w:shd w:val="clear" w:color="auto" w:fill="auto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DB5072" w:rsidRPr="00A03818" w:rsidTr="00DB5072">
        <w:tc>
          <w:tcPr>
            <w:tcW w:w="132" w:type="pct"/>
          </w:tcPr>
          <w:p w:rsidR="00DB7BC6" w:rsidRPr="001033CE" w:rsidRDefault="00DB7BC6" w:rsidP="00DB7BC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3.</w:t>
            </w:r>
          </w:p>
        </w:tc>
        <w:tc>
          <w:tcPr>
            <w:tcW w:w="1358" w:type="pct"/>
          </w:tcPr>
          <w:p w:rsidR="00DB7BC6" w:rsidRPr="001033CE" w:rsidRDefault="00DB7BC6" w:rsidP="00DB7BC6">
            <w:pPr>
              <w:spacing w:after="0" w:line="240" w:lineRule="auto"/>
              <w:ind w:right="-108"/>
              <w:contextualSpacing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Паспортизация автомобильных дорог и искусственных сооружений</w:t>
            </w:r>
          </w:p>
        </w:tc>
        <w:tc>
          <w:tcPr>
            <w:tcW w:w="250" w:type="pct"/>
          </w:tcPr>
          <w:p w:rsidR="00DB7BC6" w:rsidRPr="001033CE" w:rsidRDefault="00DB7BC6" w:rsidP="00DB7BC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ind w:left="-108" w:firstLine="108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87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189,5</w:t>
            </w:r>
          </w:p>
        </w:tc>
        <w:tc>
          <w:tcPr>
            <w:tcW w:w="250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100,0</w:t>
            </w: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100,0</w:t>
            </w:r>
          </w:p>
        </w:tc>
        <w:tc>
          <w:tcPr>
            <w:tcW w:w="323" w:type="pct"/>
            <w:shd w:val="clear" w:color="auto" w:fill="auto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6" w:type="pct"/>
            <w:shd w:val="clear" w:color="auto" w:fill="auto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100,0</w:t>
            </w: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100,0</w:t>
            </w:r>
          </w:p>
        </w:tc>
      </w:tr>
      <w:tr w:rsidR="00DB5072" w:rsidRPr="00A03818" w:rsidTr="00DB5072">
        <w:trPr>
          <w:trHeight w:val="439"/>
        </w:trPr>
        <w:tc>
          <w:tcPr>
            <w:tcW w:w="132" w:type="pct"/>
          </w:tcPr>
          <w:p w:rsidR="00DB7BC6" w:rsidRPr="001033CE" w:rsidRDefault="00DB7BC6" w:rsidP="00DB7BC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4.</w:t>
            </w:r>
          </w:p>
        </w:tc>
        <w:tc>
          <w:tcPr>
            <w:tcW w:w="1358" w:type="pct"/>
          </w:tcPr>
          <w:p w:rsidR="00DB7BC6" w:rsidRPr="001033CE" w:rsidRDefault="00DB7BC6" w:rsidP="00DB7BC6">
            <w:pPr>
              <w:spacing w:after="0" w:line="240" w:lineRule="auto"/>
              <w:ind w:left="-10" w:right="-108"/>
              <w:contextualSpacing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Составление и проверка сметной документации, госпошлина</w:t>
            </w:r>
          </w:p>
        </w:tc>
        <w:tc>
          <w:tcPr>
            <w:tcW w:w="250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033C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250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033C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30,0</w:t>
            </w:r>
          </w:p>
        </w:tc>
        <w:tc>
          <w:tcPr>
            <w:tcW w:w="323" w:type="pct"/>
            <w:shd w:val="clear" w:color="auto" w:fill="auto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6" w:type="pct"/>
            <w:shd w:val="clear" w:color="auto" w:fill="auto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30,0</w:t>
            </w: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30,0</w:t>
            </w:r>
          </w:p>
        </w:tc>
      </w:tr>
      <w:tr w:rsidR="00DB5072" w:rsidRPr="00A03818" w:rsidTr="00DB5072">
        <w:tc>
          <w:tcPr>
            <w:tcW w:w="132" w:type="pct"/>
          </w:tcPr>
          <w:p w:rsidR="00DB7BC6" w:rsidRPr="001033CE" w:rsidRDefault="00DB7BC6" w:rsidP="00DB7BC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5.</w:t>
            </w:r>
          </w:p>
        </w:tc>
        <w:tc>
          <w:tcPr>
            <w:tcW w:w="1358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Установка и приобретение дорожных знаков</w:t>
            </w:r>
          </w:p>
        </w:tc>
        <w:tc>
          <w:tcPr>
            <w:tcW w:w="250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1,1</w:t>
            </w:r>
          </w:p>
        </w:tc>
        <w:tc>
          <w:tcPr>
            <w:tcW w:w="250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15,0</w:t>
            </w:r>
          </w:p>
        </w:tc>
        <w:tc>
          <w:tcPr>
            <w:tcW w:w="323" w:type="pct"/>
            <w:shd w:val="clear" w:color="auto" w:fill="auto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6" w:type="pct"/>
            <w:shd w:val="clear" w:color="auto" w:fill="auto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15,0</w:t>
            </w: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15,0</w:t>
            </w:r>
          </w:p>
        </w:tc>
      </w:tr>
      <w:tr w:rsidR="00DB5072" w:rsidRPr="00A03818" w:rsidTr="00DB5072">
        <w:trPr>
          <w:trHeight w:val="421"/>
        </w:trPr>
        <w:tc>
          <w:tcPr>
            <w:tcW w:w="132" w:type="pct"/>
          </w:tcPr>
          <w:p w:rsidR="00DB7BC6" w:rsidRPr="001033CE" w:rsidRDefault="00DB7BC6" w:rsidP="00DB7BC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DB7BC6" w:rsidRPr="001033CE" w:rsidRDefault="00DB7BC6" w:rsidP="00DB7BC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6.</w:t>
            </w:r>
          </w:p>
        </w:tc>
        <w:tc>
          <w:tcPr>
            <w:tcW w:w="1358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Ремонт автомобильных дорог</w:t>
            </w: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 xml:space="preserve"> общего пользования с а</w:t>
            </w:r>
            <w:r w:rsidR="00DB5072">
              <w:rPr>
                <w:rFonts w:ascii="Times New Roman" w:hAnsi="Times New Roman"/>
                <w:bCs/>
                <w:sz w:val="16"/>
                <w:szCs w:val="16"/>
              </w:rPr>
              <w:t xml:space="preserve">сфальтовым покрытием в границах </w:t>
            </w: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пгт.Нижнеивкино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:</w:t>
            </w:r>
          </w:p>
        </w:tc>
        <w:tc>
          <w:tcPr>
            <w:tcW w:w="250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033CE">
              <w:rPr>
                <w:rFonts w:ascii="Times New Roman" w:hAnsi="Times New Roman"/>
                <w:color w:val="000000"/>
                <w:sz w:val="16"/>
                <w:szCs w:val="16"/>
              </w:rPr>
              <w:t>13170,0</w:t>
            </w: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6" w:type="pct"/>
            <w:shd w:val="clear" w:color="auto" w:fill="auto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DB5072" w:rsidRPr="00A03818" w:rsidTr="00DB5072">
        <w:trPr>
          <w:trHeight w:val="586"/>
        </w:trPr>
        <w:tc>
          <w:tcPr>
            <w:tcW w:w="132" w:type="pct"/>
          </w:tcPr>
          <w:p w:rsidR="00DB7BC6" w:rsidRPr="001033CE" w:rsidRDefault="00DB7BC6" w:rsidP="00DB7BC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6.1</w:t>
            </w:r>
          </w:p>
        </w:tc>
        <w:tc>
          <w:tcPr>
            <w:tcW w:w="1358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Ремонт автомобильной дороги общего пользования с асфальтовым покрытием в границах пгт.Нижнеивкино ул.Почтовая Куменского района Кировской области</w:t>
            </w:r>
          </w:p>
        </w:tc>
        <w:tc>
          <w:tcPr>
            <w:tcW w:w="250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0,420</w:t>
            </w: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033CE">
              <w:rPr>
                <w:rFonts w:ascii="Times New Roman" w:hAnsi="Times New Roman"/>
                <w:color w:val="000000"/>
                <w:sz w:val="16"/>
                <w:szCs w:val="16"/>
              </w:rPr>
              <w:t>3004,8</w:t>
            </w:r>
          </w:p>
        </w:tc>
        <w:tc>
          <w:tcPr>
            <w:tcW w:w="287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30,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250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6" w:type="pct"/>
            <w:shd w:val="clear" w:color="auto" w:fill="auto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DB5072" w:rsidRPr="00A03818" w:rsidTr="00DB5072">
        <w:trPr>
          <w:trHeight w:val="677"/>
        </w:trPr>
        <w:tc>
          <w:tcPr>
            <w:tcW w:w="132" w:type="pct"/>
          </w:tcPr>
          <w:p w:rsidR="00DB7BC6" w:rsidRPr="001033CE" w:rsidRDefault="00DB7BC6" w:rsidP="00DB7BC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6.2</w:t>
            </w:r>
          </w:p>
          <w:p w:rsidR="00DB7BC6" w:rsidRPr="001033CE" w:rsidRDefault="00DB7BC6" w:rsidP="00DB7BC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58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Ремонт автомобильной дороги общего пользования с асфальтовым покрытием в границах пгт.Нижнеивкино ул.Полевая Куменского района Кировской области</w:t>
            </w:r>
          </w:p>
        </w:tc>
        <w:tc>
          <w:tcPr>
            <w:tcW w:w="250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0,210</w:t>
            </w: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033CE">
              <w:rPr>
                <w:rFonts w:ascii="Times New Roman" w:hAnsi="Times New Roman"/>
                <w:color w:val="000000"/>
                <w:sz w:val="16"/>
                <w:szCs w:val="16"/>
              </w:rPr>
              <w:t>1506,0</w:t>
            </w:r>
          </w:p>
        </w:tc>
        <w:tc>
          <w:tcPr>
            <w:tcW w:w="287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15,4</w:t>
            </w:r>
          </w:p>
        </w:tc>
        <w:tc>
          <w:tcPr>
            <w:tcW w:w="250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6" w:type="pct"/>
            <w:shd w:val="clear" w:color="auto" w:fill="auto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DB5072" w:rsidRPr="00A03818" w:rsidTr="00DB5072">
        <w:trPr>
          <w:trHeight w:val="558"/>
        </w:trPr>
        <w:tc>
          <w:tcPr>
            <w:tcW w:w="132" w:type="pct"/>
          </w:tcPr>
          <w:p w:rsidR="00DB7BC6" w:rsidRPr="001033CE" w:rsidRDefault="00DB7BC6" w:rsidP="00DB7BC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6.3</w:t>
            </w:r>
          </w:p>
        </w:tc>
        <w:tc>
          <w:tcPr>
            <w:tcW w:w="1358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Ремонт автомобильной дороги общего пользования с асфальтовым покрытием в границах пгт.Нижнеивкино ул.Октябрьская Куменского района Кировской области</w:t>
            </w:r>
          </w:p>
        </w:tc>
        <w:tc>
          <w:tcPr>
            <w:tcW w:w="250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0,375</w:t>
            </w: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033CE">
              <w:rPr>
                <w:rFonts w:ascii="Times New Roman" w:hAnsi="Times New Roman"/>
                <w:color w:val="000000"/>
                <w:sz w:val="16"/>
                <w:szCs w:val="16"/>
              </w:rPr>
              <w:t>2710,5</w:t>
            </w:r>
          </w:p>
        </w:tc>
        <w:tc>
          <w:tcPr>
            <w:tcW w:w="287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27,6</w:t>
            </w:r>
          </w:p>
        </w:tc>
        <w:tc>
          <w:tcPr>
            <w:tcW w:w="250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6" w:type="pct"/>
            <w:shd w:val="clear" w:color="auto" w:fill="auto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DB5072" w:rsidRPr="00A03818" w:rsidTr="00DB5072">
        <w:trPr>
          <w:trHeight w:val="552"/>
        </w:trPr>
        <w:tc>
          <w:tcPr>
            <w:tcW w:w="132" w:type="pct"/>
          </w:tcPr>
          <w:p w:rsidR="00DB7BC6" w:rsidRPr="001033CE" w:rsidRDefault="00DB7BC6" w:rsidP="00DB7BC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6.4</w:t>
            </w:r>
          </w:p>
        </w:tc>
        <w:tc>
          <w:tcPr>
            <w:tcW w:w="1358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sz w:val="16"/>
                <w:szCs w:val="16"/>
              </w:rPr>
              <w:t>Ремонт автомобильной дороги общего пользования с асфальтовым покрытием в границах пгт.Нижнеивкино ул.Зеленая Куменского района Кировской области</w:t>
            </w:r>
          </w:p>
        </w:tc>
        <w:tc>
          <w:tcPr>
            <w:tcW w:w="250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0,360</w:t>
            </w: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033CE">
              <w:rPr>
                <w:rFonts w:ascii="Times New Roman" w:hAnsi="Times New Roman"/>
                <w:color w:val="000000"/>
                <w:sz w:val="16"/>
                <w:szCs w:val="16"/>
              </w:rPr>
              <w:t>1702,7</w:t>
            </w:r>
          </w:p>
        </w:tc>
        <w:tc>
          <w:tcPr>
            <w:tcW w:w="287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17,4</w:t>
            </w:r>
          </w:p>
        </w:tc>
        <w:tc>
          <w:tcPr>
            <w:tcW w:w="250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6" w:type="pct"/>
            <w:shd w:val="clear" w:color="auto" w:fill="auto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DB5072" w:rsidRPr="00A03818" w:rsidTr="00DB5072">
        <w:trPr>
          <w:trHeight w:val="560"/>
        </w:trPr>
        <w:tc>
          <w:tcPr>
            <w:tcW w:w="132" w:type="pct"/>
          </w:tcPr>
          <w:p w:rsidR="00DB7BC6" w:rsidRPr="001033CE" w:rsidRDefault="00DB7BC6" w:rsidP="00DB7BC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7.</w:t>
            </w:r>
          </w:p>
        </w:tc>
        <w:tc>
          <w:tcPr>
            <w:tcW w:w="1358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145A73">
              <w:rPr>
                <w:rFonts w:ascii="Times New Roman" w:hAnsi="Times New Roman"/>
                <w:bCs/>
                <w:sz w:val="16"/>
                <w:szCs w:val="16"/>
              </w:rPr>
              <w:t>Инвестиционные программы и проекты развития общественной инфраструктуры муниципальных образований в Кировской области</w:t>
            </w:r>
          </w:p>
        </w:tc>
        <w:tc>
          <w:tcPr>
            <w:tcW w:w="250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293,0</w:t>
            </w:r>
          </w:p>
        </w:tc>
        <w:tc>
          <w:tcPr>
            <w:tcW w:w="250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6" w:type="pct"/>
            <w:shd w:val="clear" w:color="auto" w:fill="auto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DB5072" w:rsidRPr="00A03818" w:rsidTr="00DB5072">
        <w:trPr>
          <w:trHeight w:val="217"/>
        </w:trPr>
        <w:tc>
          <w:tcPr>
            <w:tcW w:w="1490" w:type="pct"/>
            <w:gridSpan w:val="2"/>
          </w:tcPr>
          <w:p w:rsidR="00DB7BC6" w:rsidRPr="001033CE" w:rsidRDefault="00DB7BC6" w:rsidP="00DB7BC6">
            <w:pPr>
              <w:spacing w:after="0" w:line="240" w:lineRule="auto"/>
              <w:ind w:left="-108"/>
              <w:contextualSpacing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1033CE">
              <w:rPr>
                <w:rFonts w:ascii="Times New Roman" w:hAnsi="Times New Roman"/>
                <w:b/>
                <w:bCs/>
                <w:sz w:val="16"/>
                <w:szCs w:val="16"/>
              </w:rPr>
              <w:t>ИТОГО  ПО  БЮДЖЕТАМ:</w:t>
            </w:r>
          </w:p>
        </w:tc>
        <w:tc>
          <w:tcPr>
            <w:tcW w:w="250" w:type="pct"/>
          </w:tcPr>
          <w:p w:rsidR="00DB7BC6" w:rsidRPr="001033CE" w:rsidRDefault="00DB7BC6" w:rsidP="00DB7BC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ind w:left="-250" w:right="-108" w:firstLine="108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/>
                <w:bCs/>
                <w:sz w:val="16"/>
                <w:szCs w:val="16"/>
              </w:rPr>
              <w:t>10480,1</w:t>
            </w:r>
          </w:p>
        </w:tc>
        <w:tc>
          <w:tcPr>
            <w:tcW w:w="287" w:type="pct"/>
          </w:tcPr>
          <w:p w:rsidR="00DB7BC6" w:rsidRPr="001033CE" w:rsidRDefault="00DB7BC6" w:rsidP="00DB7B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1067,4</w:t>
            </w:r>
          </w:p>
        </w:tc>
        <w:tc>
          <w:tcPr>
            <w:tcW w:w="250" w:type="pct"/>
          </w:tcPr>
          <w:p w:rsidR="00DB7BC6" w:rsidRPr="001033CE" w:rsidRDefault="00DB7BC6" w:rsidP="00DB7BC6">
            <w:pPr>
              <w:spacing w:after="0" w:line="240" w:lineRule="auto"/>
              <w:ind w:left="-250" w:right="-108" w:firstLine="108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ind w:left="-250" w:right="-108" w:firstLine="108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/>
                <w:bCs/>
                <w:sz w:val="16"/>
                <w:szCs w:val="16"/>
              </w:rPr>
              <w:t>13170,0</w:t>
            </w: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844,8</w:t>
            </w: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ind w:left="-250" w:right="-108" w:firstLine="108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/>
                <w:bCs/>
                <w:sz w:val="16"/>
                <w:szCs w:val="16"/>
              </w:rPr>
              <w:t>765,8</w:t>
            </w:r>
          </w:p>
        </w:tc>
        <w:tc>
          <w:tcPr>
            <w:tcW w:w="323" w:type="pct"/>
            <w:shd w:val="clear" w:color="auto" w:fill="auto"/>
          </w:tcPr>
          <w:p w:rsidR="00DB7BC6" w:rsidRPr="001033CE" w:rsidRDefault="00DB7BC6" w:rsidP="00DB7BC6">
            <w:pPr>
              <w:spacing w:after="0" w:line="240" w:lineRule="auto"/>
              <w:ind w:left="-250" w:right="-108" w:firstLine="108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86" w:type="pct"/>
            <w:shd w:val="clear" w:color="auto" w:fill="auto"/>
          </w:tcPr>
          <w:p w:rsidR="00DB7BC6" w:rsidRPr="001033CE" w:rsidRDefault="00DB7BC6" w:rsidP="00DB7B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/>
                <w:bCs/>
                <w:sz w:val="16"/>
                <w:szCs w:val="16"/>
              </w:rPr>
              <w:t>765,8</w:t>
            </w: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765,8</w:t>
            </w:r>
          </w:p>
        </w:tc>
      </w:tr>
      <w:tr w:rsidR="00DB5072" w:rsidRPr="00A03818" w:rsidTr="00DB5072">
        <w:trPr>
          <w:trHeight w:val="187"/>
        </w:trPr>
        <w:tc>
          <w:tcPr>
            <w:tcW w:w="1490" w:type="pct"/>
            <w:gridSpan w:val="2"/>
          </w:tcPr>
          <w:p w:rsidR="00DB7BC6" w:rsidRPr="001033CE" w:rsidRDefault="00DB7BC6" w:rsidP="00DB7BC6">
            <w:pPr>
              <w:spacing w:after="0" w:line="240" w:lineRule="auto"/>
              <w:ind w:right="252"/>
              <w:contextualSpacing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/>
                <w:bCs/>
                <w:sz w:val="16"/>
                <w:szCs w:val="16"/>
              </w:rPr>
              <w:t>ВСЕГО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823" w:type="pct"/>
            <w:gridSpan w:val="3"/>
          </w:tcPr>
          <w:p w:rsidR="00DB7BC6" w:rsidRPr="001033CE" w:rsidRDefault="00DB7BC6" w:rsidP="00DB7BC6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/>
                <w:bCs/>
                <w:sz w:val="16"/>
                <w:szCs w:val="16"/>
              </w:rPr>
              <w:t>27859,7</w:t>
            </w:r>
          </w:p>
        </w:tc>
        <w:tc>
          <w:tcPr>
            <w:tcW w:w="250" w:type="pct"/>
          </w:tcPr>
          <w:p w:rsidR="00DB7BC6" w:rsidRPr="001033CE" w:rsidRDefault="00DB7BC6" w:rsidP="00DB7B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6" w:type="pct"/>
            <w:gridSpan w:val="3"/>
          </w:tcPr>
          <w:p w:rsidR="00DB7BC6" w:rsidRPr="001033CE" w:rsidRDefault="00DB7BC6" w:rsidP="00DB7B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B5072" w:rsidRPr="00A03818" w:rsidTr="00DB5072">
        <w:tc>
          <w:tcPr>
            <w:tcW w:w="1490" w:type="pct"/>
            <w:gridSpan w:val="2"/>
          </w:tcPr>
          <w:p w:rsidR="00DB7BC6" w:rsidRPr="001033CE" w:rsidRDefault="00DB7BC6" w:rsidP="00DB7BC6">
            <w:pPr>
              <w:spacing w:after="0" w:line="240" w:lineRule="auto"/>
              <w:ind w:right="252"/>
              <w:contextualSpacing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ВСЕГО областной </w:t>
            </w:r>
            <w:r w:rsidRPr="001033CE">
              <w:rPr>
                <w:rFonts w:ascii="Times New Roman" w:hAnsi="Times New Roman"/>
                <w:b/>
                <w:bCs/>
                <w:sz w:val="16"/>
                <w:szCs w:val="16"/>
              </w:rPr>
              <w:t>бюджет:</w:t>
            </w:r>
          </w:p>
        </w:tc>
        <w:tc>
          <w:tcPr>
            <w:tcW w:w="823" w:type="pct"/>
            <w:gridSpan w:val="3"/>
          </w:tcPr>
          <w:p w:rsidR="00DB7BC6" w:rsidRPr="001033CE" w:rsidRDefault="00DB7BC6" w:rsidP="00DB7BC6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/>
                <w:bCs/>
                <w:sz w:val="16"/>
                <w:szCs w:val="16"/>
              </w:rPr>
              <w:t>23650,1</w:t>
            </w:r>
          </w:p>
        </w:tc>
        <w:tc>
          <w:tcPr>
            <w:tcW w:w="250" w:type="pct"/>
          </w:tcPr>
          <w:p w:rsidR="00DB7BC6" w:rsidRPr="001033CE" w:rsidRDefault="00DB7BC6" w:rsidP="00DB7B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6" w:type="pct"/>
            <w:gridSpan w:val="3"/>
          </w:tcPr>
          <w:p w:rsidR="00DB7BC6" w:rsidRPr="001033CE" w:rsidRDefault="00DB7BC6" w:rsidP="00DB7B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B5072" w:rsidRPr="00A03818" w:rsidTr="00DB5072">
        <w:tc>
          <w:tcPr>
            <w:tcW w:w="1490" w:type="pct"/>
            <w:gridSpan w:val="2"/>
          </w:tcPr>
          <w:p w:rsidR="00DB7BC6" w:rsidRPr="001033CE" w:rsidRDefault="00DB7BC6" w:rsidP="00DB7BC6">
            <w:pPr>
              <w:spacing w:after="0" w:line="240" w:lineRule="auto"/>
              <w:ind w:right="252"/>
              <w:contextualSpacing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/>
                <w:bCs/>
                <w:sz w:val="16"/>
                <w:szCs w:val="16"/>
              </w:rPr>
              <w:t>ВСЕГО  местный бюджет:</w:t>
            </w:r>
          </w:p>
        </w:tc>
        <w:tc>
          <w:tcPr>
            <w:tcW w:w="823" w:type="pct"/>
            <w:gridSpan w:val="3"/>
          </w:tcPr>
          <w:p w:rsidR="00DB7BC6" w:rsidRPr="001033CE" w:rsidRDefault="00DB7BC6" w:rsidP="00DB7BC6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033CE">
              <w:rPr>
                <w:rFonts w:ascii="Times New Roman" w:hAnsi="Times New Roman"/>
                <w:b/>
                <w:bCs/>
                <w:sz w:val="16"/>
                <w:szCs w:val="16"/>
              </w:rPr>
              <w:t>4209,6</w:t>
            </w:r>
          </w:p>
        </w:tc>
        <w:tc>
          <w:tcPr>
            <w:tcW w:w="250" w:type="pct"/>
          </w:tcPr>
          <w:p w:rsidR="00DB7BC6" w:rsidRPr="001033CE" w:rsidRDefault="00DB7BC6" w:rsidP="00DB7B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6" w:type="pct"/>
            <w:gridSpan w:val="3"/>
          </w:tcPr>
          <w:p w:rsidR="00DB7BC6" w:rsidRPr="001033CE" w:rsidRDefault="00DB7BC6" w:rsidP="00DB7B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</w:tcPr>
          <w:p w:rsidR="00DB7BC6" w:rsidRPr="001033CE" w:rsidRDefault="00DB7BC6" w:rsidP="00DB7B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</w:tcPr>
          <w:p w:rsidR="00DB7BC6" w:rsidRPr="001033CE" w:rsidRDefault="00DB7BC6" w:rsidP="00DB7BC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CA183E" w:rsidRPr="00A03818" w:rsidRDefault="00CA183E" w:rsidP="00CA183E">
      <w:pPr>
        <w:shd w:val="clear" w:color="auto" w:fill="FFFFFF"/>
        <w:spacing w:after="0" w:line="322" w:lineRule="exact"/>
        <w:ind w:right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7005D" w:rsidRDefault="00F7005D"/>
    <w:sectPr w:rsidR="00F7005D" w:rsidSect="00DB7BC6">
      <w:footerReference w:type="default" r:id="rId6"/>
      <w:pgSz w:w="16838" w:h="11906" w:orient="landscape"/>
      <w:pgMar w:top="993" w:right="1134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319" w:rsidRDefault="00046319" w:rsidP="00AC56DD">
      <w:pPr>
        <w:spacing w:after="0" w:line="240" w:lineRule="auto"/>
      </w:pPr>
      <w:r>
        <w:separator/>
      </w:r>
    </w:p>
  </w:endnote>
  <w:endnote w:type="continuationSeparator" w:id="1">
    <w:p w:rsidR="00046319" w:rsidRDefault="00046319" w:rsidP="00AC5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8CB" w:rsidRDefault="005D43BA">
    <w:pPr>
      <w:pStyle w:val="a3"/>
      <w:jc w:val="center"/>
    </w:pPr>
    <w:r>
      <w:fldChar w:fldCharType="begin"/>
    </w:r>
    <w:r w:rsidR="00CA183E">
      <w:instrText xml:space="preserve"> PAGE   \* MERGEFORMAT </w:instrText>
    </w:r>
    <w:r>
      <w:fldChar w:fldCharType="separate"/>
    </w:r>
    <w:r w:rsidR="00C35AF0">
      <w:rPr>
        <w:noProof/>
      </w:rPr>
      <w:t>1</w:t>
    </w:r>
    <w:r>
      <w:fldChar w:fldCharType="end"/>
    </w:r>
  </w:p>
  <w:p w:rsidR="002A08CB" w:rsidRDefault="0004631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319" w:rsidRDefault="00046319" w:rsidP="00AC56DD">
      <w:pPr>
        <w:spacing w:after="0" w:line="240" w:lineRule="auto"/>
      </w:pPr>
      <w:r>
        <w:separator/>
      </w:r>
    </w:p>
  </w:footnote>
  <w:footnote w:type="continuationSeparator" w:id="1">
    <w:p w:rsidR="00046319" w:rsidRDefault="00046319" w:rsidP="00AC56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183E"/>
    <w:rsid w:val="00046319"/>
    <w:rsid w:val="000C23EC"/>
    <w:rsid w:val="001033CE"/>
    <w:rsid w:val="001110F2"/>
    <w:rsid w:val="00145A73"/>
    <w:rsid w:val="0026111B"/>
    <w:rsid w:val="005D43BA"/>
    <w:rsid w:val="007B1882"/>
    <w:rsid w:val="00A03627"/>
    <w:rsid w:val="00AC56DD"/>
    <w:rsid w:val="00C35AF0"/>
    <w:rsid w:val="00CA183E"/>
    <w:rsid w:val="00DB5072"/>
    <w:rsid w:val="00DB7BC6"/>
    <w:rsid w:val="00DF2BFE"/>
    <w:rsid w:val="00F70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83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A1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A183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Зам</cp:lastModifiedBy>
  <cp:revision>2</cp:revision>
  <cp:lastPrinted>2020-03-11T08:44:00Z</cp:lastPrinted>
  <dcterms:created xsi:type="dcterms:W3CDTF">2020-03-11T08:46:00Z</dcterms:created>
  <dcterms:modified xsi:type="dcterms:W3CDTF">2020-03-11T08:46:00Z</dcterms:modified>
</cp:coreProperties>
</file>