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F4" w:rsidRDefault="00E273F4" w:rsidP="00E273F4">
      <w:pPr>
        <w:pStyle w:val="Style1"/>
        <w:widowControl/>
        <w:ind w:firstLine="708"/>
        <w:jc w:val="both"/>
        <w:rPr>
          <w:rStyle w:val="FontStyle25"/>
          <w:sz w:val="28"/>
          <w:szCs w:val="28"/>
        </w:rPr>
      </w:pPr>
      <w:r w:rsidRPr="006A4B49">
        <w:rPr>
          <w:rStyle w:val="FontStyle25"/>
          <w:sz w:val="28"/>
          <w:szCs w:val="28"/>
        </w:rPr>
        <w:t>Памятка гражданину о том, что дел</w:t>
      </w:r>
      <w:r>
        <w:rPr>
          <w:rStyle w:val="FontStyle25"/>
          <w:sz w:val="28"/>
          <w:szCs w:val="28"/>
        </w:rPr>
        <w:t>ать, если вымогают взятку</w:t>
      </w:r>
    </w:p>
    <w:p w:rsidR="00E273F4" w:rsidRPr="006A4B49" w:rsidRDefault="00E273F4" w:rsidP="00E273F4">
      <w:pPr>
        <w:pStyle w:val="Style1"/>
        <w:widowControl/>
        <w:ind w:firstLine="708"/>
        <w:jc w:val="both"/>
        <w:rPr>
          <w:rStyle w:val="FontStyle25"/>
          <w:sz w:val="28"/>
          <w:szCs w:val="28"/>
        </w:rPr>
      </w:pPr>
    </w:p>
    <w:p w:rsidR="00E273F4" w:rsidRPr="006A4B49" w:rsidRDefault="00E273F4" w:rsidP="00E273F4">
      <w:pPr>
        <w:pStyle w:val="Style14"/>
        <w:widowControl/>
        <w:numPr>
          <w:ilvl w:val="0"/>
          <w:numId w:val="1"/>
        </w:numPr>
        <w:tabs>
          <w:tab w:val="left" w:pos="288"/>
        </w:tabs>
        <w:spacing w:line="240" w:lineRule="auto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Отказать в даче взятки.</w:t>
      </w:r>
    </w:p>
    <w:p w:rsidR="00E273F4" w:rsidRPr="006A4B49" w:rsidRDefault="00E273F4" w:rsidP="00E273F4">
      <w:pPr>
        <w:pStyle w:val="Style14"/>
        <w:widowControl/>
        <w:numPr>
          <w:ilvl w:val="0"/>
          <w:numId w:val="1"/>
        </w:numPr>
        <w:tabs>
          <w:tab w:val="left" w:pos="288"/>
        </w:tabs>
        <w:spacing w:line="240" w:lineRule="auto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В случае вымогательства взятки или отсутствия возможности отказать в даче взятки (например, при угрозе жизни и здоровью)</w:t>
      </w:r>
    </w:p>
    <w:p w:rsidR="00E273F4" w:rsidRPr="006A4B49" w:rsidRDefault="00E273F4" w:rsidP="00E273F4">
      <w:pPr>
        <w:pStyle w:val="Style2"/>
        <w:widowControl/>
        <w:jc w:val="both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вести себя крайне осторожно, вежливо, не допуская опрометчивых высказываний, которые могли бы трактоваться вымогателем как готовность дать взятку;</w:t>
      </w:r>
    </w:p>
    <w:p w:rsidR="00E273F4" w:rsidRPr="006A4B49" w:rsidRDefault="00E273F4" w:rsidP="00E273F4">
      <w:pPr>
        <w:pStyle w:val="Style2"/>
        <w:widowControl/>
        <w:jc w:val="both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 и т.д.);</w:t>
      </w:r>
    </w:p>
    <w:p w:rsidR="00E273F4" w:rsidRPr="006A4B49" w:rsidRDefault="00E273F4" w:rsidP="00E273F4">
      <w:pPr>
        <w:pStyle w:val="Style12"/>
        <w:widowControl/>
        <w:numPr>
          <w:ilvl w:val="0"/>
          <w:numId w:val="2"/>
        </w:numPr>
        <w:tabs>
          <w:tab w:val="left" w:pos="240"/>
        </w:tabs>
        <w:spacing w:line="240" w:lineRule="auto"/>
        <w:jc w:val="both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не брать инициативу в</w:t>
      </w:r>
      <w:r>
        <w:rPr>
          <w:rStyle w:val="FontStyle22"/>
          <w:sz w:val="28"/>
          <w:szCs w:val="28"/>
        </w:rPr>
        <w:t xml:space="preserve"> разговоре на себя, </w:t>
      </w:r>
      <w:bookmarkStart w:id="0" w:name="_GoBack"/>
      <w:bookmarkEnd w:id="0"/>
      <w:r>
        <w:rPr>
          <w:rStyle w:val="FontStyle22"/>
          <w:sz w:val="28"/>
          <w:szCs w:val="28"/>
        </w:rPr>
        <w:t>позволить «взяточнику»</w:t>
      </w:r>
      <w:r w:rsidRPr="006A4B49">
        <w:rPr>
          <w:rStyle w:val="FontStyle22"/>
          <w:sz w:val="28"/>
          <w:szCs w:val="28"/>
        </w:rPr>
        <w:t xml:space="preserve"> выговориться, сообщить вам как можно больше информации; постараться отложить вопрос о времени и месте передачи взятки до следующей беседы;</w:t>
      </w:r>
    </w:p>
    <w:p w:rsidR="00E273F4" w:rsidRPr="006A4B49" w:rsidRDefault="00E273F4" w:rsidP="00E273F4">
      <w:pPr>
        <w:pStyle w:val="Style14"/>
        <w:widowControl/>
        <w:numPr>
          <w:ilvl w:val="0"/>
          <w:numId w:val="2"/>
        </w:numPr>
        <w:tabs>
          <w:tab w:val="left" w:pos="240"/>
        </w:tabs>
        <w:spacing w:line="240" w:lineRule="auto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незамедлительно, как только возникнет такая возможность, сообщить в правоохранительные органы.</w:t>
      </w:r>
    </w:p>
    <w:p w:rsidR="00E273F4" w:rsidRDefault="00E273F4" w:rsidP="00E273F4">
      <w:pPr>
        <w:pStyle w:val="Style1"/>
        <w:widowControl/>
        <w:jc w:val="both"/>
        <w:rPr>
          <w:rStyle w:val="FontStyle25"/>
          <w:sz w:val="28"/>
          <w:szCs w:val="28"/>
        </w:rPr>
      </w:pPr>
    </w:p>
    <w:p w:rsidR="00E273F4" w:rsidRPr="006A4B49" w:rsidRDefault="00E273F4" w:rsidP="00E273F4">
      <w:pPr>
        <w:pStyle w:val="Style1"/>
        <w:widowControl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ab/>
      </w:r>
      <w:r w:rsidRPr="006A4B49">
        <w:rPr>
          <w:rStyle w:val="FontStyle25"/>
          <w:sz w:val="28"/>
          <w:szCs w:val="28"/>
        </w:rPr>
        <w:t>Куда обращаться?</w:t>
      </w:r>
    </w:p>
    <w:p w:rsidR="00E273F4" w:rsidRPr="006A4B49" w:rsidRDefault="00E273F4" w:rsidP="00E273F4">
      <w:pPr>
        <w:pStyle w:val="Style2"/>
        <w:widowControl/>
        <w:jc w:val="both"/>
        <w:rPr>
          <w:sz w:val="28"/>
          <w:szCs w:val="28"/>
        </w:rPr>
      </w:pPr>
    </w:p>
    <w:p w:rsidR="00E273F4" w:rsidRPr="006A4B49" w:rsidRDefault="00E273F4" w:rsidP="00E273F4">
      <w:pPr>
        <w:pStyle w:val="Style2"/>
        <w:widowControl/>
        <w:ind w:firstLine="708"/>
        <w:jc w:val="both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Возможны следующие варианты действий:</w:t>
      </w:r>
    </w:p>
    <w:p w:rsidR="00E273F4" w:rsidRPr="006A4B49" w:rsidRDefault="00E273F4" w:rsidP="00E273F4">
      <w:pPr>
        <w:pStyle w:val="Style2"/>
        <w:widowControl/>
        <w:ind w:firstLine="708"/>
        <w:jc w:val="both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Обжалование незаконных действий в рамках действующих административных процедур - подача жалобы непосредственному начальству или жалобы в вышестоящие инстанции.</w:t>
      </w:r>
    </w:p>
    <w:p w:rsidR="00E273F4" w:rsidRPr="006A4B49" w:rsidRDefault="00E273F4" w:rsidP="00E273F4">
      <w:pPr>
        <w:pStyle w:val="Style2"/>
        <w:widowControl/>
        <w:ind w:firstLine="708"/>
        <w:jc w:val="both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 xml:space="preserve">Жалоба в контролирующие органы (в рамках потребительских отношений это могут быть территориальные учреждения </w:t>
      </w:r>
      <w:proofErr w:type="spellStart"/>
      <w:r w:rsidRPr="006A4B49">
        <w:rPr>
          <w:rStyle w:val="FontStyle22"/>
          <w:sz w:val="28"/>
          <w:szCs w:val="28"/>
        </w:rPr>
        <w:t>Роспотребнадзора</w:t>
      </w:r>
      <w:proofErr w:type="spellEnd"/>
      <w:r w:rsidRPr="006A4B49">
        <w:rPr>
          <w:rStyle w:val="FontStyle22"/>
          <w:sz w:val="28"/>
          <w:szCs w:val="28"/>
        </w:rPr>
        <w:t>, Федеральной антимонопольной службы; в рамках отношений с организациями жилищно-коммунального хозяйства - жилищные комитеты и жилищные инспекции) или прокуратуру. Будьте внимательны: обвинения не</w:t>
      </w:r>
      <w:r>
        <w:rPr>
          <w:rStyle w:val="FontStyle22"/>
          <w:sz w:val="28"/>
          <w:szCs w:val="28"/>
        </w:rPr>
        <w:t xml:space="preserve"> </w:t>
      </w:r>
      <w:r w:rsidRPr="006A4B49">
        <w:rPr>
          <w:rStyle w:val="FontStyle22"/>
          <w:sz w:val="28"/>
          <w:szCs w:val="28"/>
        </w:rPr>
        <w:t>должны быть голословными, жалоба должна содержать конкретные сведения и факты.</w:t>
      </w:r>
    </w:p>
    <w:p w:rsidR="00E273F4" w:rsidRPr="006A4B49" w:rsidRDefault="00E273F4" w:rsidP="00E273F4">
      <w:pPr>
        <w:pStyle w:val="Style2"/>
        <w:widowControl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ab/>
      </w:r>
      <w:r w:rsidRPr="006A4B49">
        <w:rPr>
          <w:rStyle w:val="FontStyle22"/>
          <w:sz w:val="28"/>
          <w:szCs w:val="28"/>
        </w:rPr>
        <w:t>Устные сообщения и письменные заявления о преступлениях принимаются в правоохранительных органах круглосуточно, независимо от места и времени совершения преступления.</w:t>
      </w:r>
    </w:p>
    <w:p w:rsidR="00E273F4" w:rsidRPr="006A4B49" w:rsidRDefault="00E273F4" w:rsidP="00E273F4">
      <w:pPr>
        <w:pStyle w:val="Style2"/>
        <w:widowControl/>
        <w:ind w:firstLine="708"/>
        <w:jc w:val="both"/>
        <w:rPr>
          <w:rStyle w:val="FontStyle22"/>
          <w:sz w:val="28"/>
          <w:szCs w:val="28"/>
        </w:rPr>
      </w:pPr>
      <w:r w:rsidRPr="006A4B49">
        <w:rPr>
          <w:rStyle w:val="FontStyle22"/>
          <w:sz w:val="28"/>
          <w:szCs w:val="28"/>
        </w:rPr>
        <w:t>Вас обязаны выслушать и принять сообщение в устной или письменной форме. При этом вам следует узнать фамилию, должность и рабочий телефон сотрудника, принявшего сообщение.</w:t>
      </w:r>
    </w:p>
    <w:p w:rsidR="00114C05" w:rsidRDefault="00E273F4" w:rsidP="00E273F4">
      <w:r w:rsidRPr="006A4B49">
        <w:rPr>
          <w:rStyle w:val="FontStyle22"/>
          <w:sz w:val="28"/>
          <w:szCs w:val="28"/>
        </w:rPr>
        <w:t>Обращаем ваше внимание, что если вы выполните требования вымогателя и не заявите о факте дачи взятки в компетентные органы, то будете привлечены к уголовной ответственности при выявлении правоохранительными органами факта взятки.</w:t>
      </w:r>
    </w:p>
    <w:sectPr w:rsidR="0011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6342038"/>
    <w:lvl w:ilvl="0">
      <w:numFmt w:val="bullet"/>
      <w:lvlText w:val="*"/>
      <w:lvlJc w:val="left"/>
    </w:lvl>
  </w:abstractNum>
  <w:abstractNum w:abstractNumId="1" w15:restartNumberingAfterBreak="0">
    <w:nsid w:val="7ACA73B0"/>
    <w:multiLevelType w:val="singleLevel"/>
    <w:tmpl w:val="F656E3D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F4"/>
    <w:rsid w:val="00114C05"/>
    <w:rsid w:val="002F6110"/>
    <w:rsid w:val="00E2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B2ECF-FE30-4F93-AC8E-1AB41515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273F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273F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E273F4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14">
    <w:name w:val="Style14"/>
    <w:basedOn w:val="a"/>
    <w:uiPriority w:val="99"/>
    <w:rsid w:val="00E273F4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2">
    <w:name w:val="Font Style22"/>
    <w:uiPriority w:val="99"/>
    <w:rsid w:val="00E273F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sid w:val="00E273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Марина Николаевна</dc:creator>
  <cp:keywords/>
  <dc:description/>
  <cp:lastModifiedBy>Сергеева Марина Николаевна</cp:lastModifiedBy>
  <cp:revision>1</cp:revision>
  <dcterms:created xsi:type="dcterms:W3CDTF">2023-12-25T05:52:00Z</dcterms:created>
  <dcterms:modified xsi:type="dcterms:W3CDTF">2023-12-25T06:35:00Z</dcterms:modified>
</cp:coreProperties>
</file>